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-219070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Budrio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 BOLOGNA</w:t>
      </w:r>
    </w:p>
    <w:p w:rsidR="00000000" w:rsidDel="00000000" w:rsidP="00000000" w:rsidRDefault="00000000" w:rsidRPr="00000000" w14:paraId="00000004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7 Marzo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Teatro Consorziale di Budrio in Via Garibaldi 35, Budrio (BO).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8 m x 8.75 m (non sono previste prove palco).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26 Febbraio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3 Marzo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4 Marzo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1752495976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834753058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2139668473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360707230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C">
      <w:pPr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D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6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6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7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A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C">
      <w:pPr>
        <w:pStyle w:val="Heading2"/>
        <w:numPr>
          <w:ilvl w:val="0"/>
          <w:numId w:val="1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D">
      <w:pPr>
        <w:pStyle w:val="Heading2"/>
        <w:numPr>
          <w:ilvl w:val="0"/>
          <w:numId w:val="1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1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1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0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2">
      <w:pPr>
        <w:pStyle w:val="Heading2"/>
        <w:numPr>
          <w:ilvl w:val="0"/>
          <w:numId w:val="1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3">
      <w:pPr>
        <w:pStyle w:val="Heading2"/>
        <w:numPr>
          <w:ilvl w:val="0"/>
          <w:numId w:val="1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1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1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6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1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2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3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4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spacing w:before="27" w:lineRule="auto"/>
        <w:ind w:right="567" w:firstLine="83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C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E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0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2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7">
      <w:pPr>
        <w:pStyle w:val="Heading2"/>
        <w:numPr>
          <w:ilvl w:val="0"/>
          <w:numId w:val="3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numPr>
          <w:ilvl w:val="0"/>
          <w:numId w:val="3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9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B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C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BF">
      <w:pPr>
        <w:pStyle w:val="Heading2"/>
        <w:numPr>
          <w:ilvl w:val="0"/>
          <w:numId w:val="6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0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2">
      <w:pPr>
        <w:pStyle w:val="Heading2"/>
        <w:numPr>
          <w:ilvl w:val="0"/>
          <w:numId w:val="7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9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3NQm0hTrXQNDlXx0wrAyk4JuBg==">CgMxLjAaJAoBMBIfCh0IB0IZCg5IZWx2ZXRpY2EgTmV1ZRIHUFQgU2FucxokCgExEh8KHQgHQhkKDkhlbHZldGljYSBOZXVlEgdQVCBTYW5zGiQKATISHwodCAdCGQoOSGVsdmV0aWNhIE5ldWUSB1BUIFNhbnMaJAoBMxIfCh0IB0IZCg5IZWx2ZXRpY2EgTmV1ZRIHUFQgU2FuczgAciExaW5sQ0R4TUFKbjhGdUE4N2pEdldmM0MtZmdpVkVwZXM=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